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4671" w14:textId="74CF2760" w:rsidR="007F418D" w:rsidRDefault="007F418D" w:rsidP="366EFE23">
      <w:pPr>
        <w:spacing w:after="80"/>
        <w:rPr>
          <w:rFonts w:ascii="Jost" w:eastAsia="Microsoft YaHei" w:hAnsi="Jost" w:cs="Microsoft YaHei"/>
          <w:b/>
          <w:bCs/>
          <w:color w:val="E02B19"/>
          <w:lang w:val="en-US"/>
        </w:rPr>
      </w:pPr>
      <w:r w:rsidRPr="007F418D">
        <w:rPr>
          <w:rFonts w:ascii="Jost" w:eastAsia="Microsoft YaHei" w:hAnsi="Jost" w:cs="Microsoft YaHei"/>
          <w:b/>
          <w:bCs/>
          <w:color w:val="E02B19"/>
          <w:lang w:val="en-US"/>
        </w:rPr>
        <w:t>CHECKLIST DI ATTIVAZIONE | TOP EMPLOYER 2027</w:t>
      </w:r>
    </w:p>
    <w:p w14:paraId="14AB3792" w14:textId="77777777" w:rsidR="007F418D" w:rsidRPr="007F418D" w:rsidRDefault="007F418D" w:rsidP="366EFE23">
      <w:pPr>
        <w:spacing w:after="80"/>
        <w:rPr>
          <w:rFonts w:ascii="Jost" w:eastAsia="Microsoft YaHei" w:hAnsi="Jost" w:cs="Microsoft YaHei"/>
          <w:b/>
          <w:bCs/>
          <w:color w:val="E02B19"/>
          <w:lang w:val="en-US"/>
        </w:rPr>
      </w:pPr>
    </w:p>
    <w:p w14:paraId="6A70BFAE" w14:textId="2361F410" w:rsidR="0091135B" w:rsidRPr="007F418D" w:rsidRDefault="007F418D" w:rsidP="66C61F3D">
      <w:pPr>
        <w:spacing w:after="80"/>
        <w:rPr>
          <w:rFonts w:ascii="Jost" w:eastAsia="Microsoft YaHei UI" w:hAnsi="Jost" w:cs="Arial"/>
          <w:b/>
          <w:bCs/>
          <w:color w:val="0A265D"/>
          <w:sz w:val="32"/>
          <w:szCs w:val="32"/>
          <w:lang w:val="it-IT"/>
        </w:rPr>
      </w:pPr>
      <w:r w:rsidRPr="007F418D">
        <w:rPr>
          <w:rFonts w:ascii="Jost" w:eastAsia="Microsoft YaHei UI" w:hAnsi="Jost" w:cs="Arial"/>
          <w:b/>
          <w:bCs/>
          <w:color w:val="0A265D"/>
          <w:sz w:val="32"/>
          <w:szCs w:val="32"/>
          <w:lang w:val="it-IT"/>
        </w:rPr>
        <w:t>La checklist per attivare la tua Certificazione</w:t>
      </w:r>
    </w:p>
    <w:p w14:paraId="5830D43B" w14:textId="644AB366" w:rsidR="007F418D" w:rsidRDefault="007F418D" w:rsidP="007F418D">
      <w:pPr>
        <w:spacing w:after="80" w:line="259" w:lineRule="auto"/>
        <w:rPr>
          <w:rFonts w:ascii="Jost" w:hAnsi="Jost"/>
          <w:lang w:val="it-IT"/>
        </w:rPr>
      </w:pPr>
      <w:r w:rsidRPr="007F418D">
        <w:rPr>
          <w:rFonts w:ascii="Jost" w:eastAsia="Microsoft YaHei" w:hAnsi="Jost" w:cs="Microsoft YaHei"/>
          <w:i/>
          <w:iCs/>
          <w:color w:val="5A6275"/>
          <w:sz w:val="22"/>
          <w:szCs w:val="22"/>
          <w:lang w:val="it-IT"/>
        </w:rPr>
        <w:t>El</w:t>
      </w:r>
      <w:r>
        <w:rPr>
          <w:rFonts w:ascii="Jost" w:eastAsia="Microsoft YaHei" w:hAnsi="Jost" w:cs="Microsoft YaHei"/>
          <w:i/>
          <w:iCs/>
          <w:color w:val="5A6275"/>
          <w:sz w:val="22"/>
          <w:szCs w:val="22"/>
          <w:lang w:val="it-IT"/>
        </w:rPr>
        <w:t>abora</w:t>
      </w:r>
      <w:r w:rsidRPr="007F418D">
        <w:rPr>
          <w:rFonts w:ascii="Jost" w:eastAsia="Microsoft YaHei" w:hAnsi="Jost" w:cs="Microsoft YaHei"/>
          <w:i/>
          <w:iCs/>
          <w:color w:val="5A6275"/>
          <w:sz w:val="22"/>
          <w:szCs w:val="22"/>
          <w:lang w:val="it-IT"/>
        </w:rPr>
        <w:t xml:space="preserve"> il messaggio della tua Certificazione e racconta la storia che c’è dietro, coinvolgi i dipendenti, fai sapere al mondo che sei un Top Employer e continua a valorizzarla tutto l’anno.</w:t>
      </w:r>
      <w:r w:rsidRPr="007F418D">
        <w:rPr>
          <w:rFonts w:ascii="Jost" w:hAnsi="Jost"/>
          <w:lang w:val="it-IT"/>
        </w:rPr>
        <w:t> </w:t>
      </w:r>
    </w:p>
    <w:p w14:paraId="464C6E9F" w14:textId="77777777" w:rsidR="007F418D" w:rsidRPr="007F418D" w:rsidRDefault="007F418D" w:rsidP="007F418D">
      <w:pPr>
        <w:spacing w:after="80" w:line="259" w:lineRule="auto"/>
        <w:rPr>
          <w:rFonts w:ascii="Jost" w:hAnsi="Jost"/>
          <w:lang w:val="it-IT"/>
        </w:rPr>
      </w:pPr>
    </w:p>
    <w:p w14:paraId="77DBEAFC" w14:textId="77777777" w:rsidR="007F418D" w:rsidRPr="007F418D" w:rsidRDefault="007F418D" w:rsidP="007F418D">
      <w:pPr>
        <w:keepNext/>
        <w:spacing w:before="240" w:after="20"/>
        <w:rPr>
          <w:rFonts w:ascii="Jost" w:eastAsia="Microsoft YaHei UI" w:hAnsi="Jost"/>
          <w:sz w:val="22"/>
          <w:szCs w:val="22"/>
          <w:lang w:val="it-IT"/>
        </w:rPr>
      </w:pPr>
      <w:r w:rsidRPr="007F418D">
        <w:rPr>
          <w:rFonts w:ascii="Jost" w:eastAsia="Microsoft YaHei UI" w:hAnsi="Jost" w:cs="Arial"/>
          <w:b/>
          <w:bCs/>
          <w:color w:val="E02B19"/>
          <w:sz w:val="22"/>
          <w:szCs w:val="22"/>
          <w:lang w:val="it-IT"/>
        </w:rPr>
        <w:t xml:space="preserve">1.  </w:t>
      </w:r>
      <w:r w:rsidRPr="007F418D">
        <w:rPr>
          <w:rFonts w:ascii="Jost" w:eastAsia="Microsoft YaHei UI" w:hAnsi="Jost" w:cs="Arial"/>
          <w:b/>
          <w:bCs/>
          <w:color w:val="0A265D"/>
          <w:sz w:val="22"/>
          <w:szCs w:val="22"/>
          <w:lang w:val="it-IT"/>
        </w:rPr>
        <w:t>MESSAGGIO</w:t>
      </w:r>
    </w:p>
    <w:p w14:paraId="4AD2C646" w14:textId="77777777" w:rsidR="007F418D" w:rsidRPr="007F418D" w:rsidRDefault="007F418D" w:rsidP="007F418D">
      <w:pPr>
        <w:keepNext/>
        <w:spacing w:after="80"/>
        <w:rPr>
          <w:rFonts w:ascii="Jost" w:eastAsia="Microsoft YaHei UI" w:hAnsi="Jost"/>
          <w:sz w:val="22"/>
          <w:szCs w:val="22"/>
          <w:lang w:val="it-IT"/>
        </w:rPr>
      </w:pPr>
      <w:r w:rsidRPr="007F418D">
        <w:rPr>
          <w:rFonts w:ascii="Jost" w:eastAsia="Microsoft YaHei UI" w:hAnsi="Jost" w:cs="Calibri"/>
          <w:b/>
          <w:bCs/>
          <w:color w:val="333333"/>
          <w:sz w:val="22"/>
          <w:szCs w:val="22"/>
          <w:lang w:val="it-IT"/>
        </w:rPr>
        <w:t>Costruisci il messaggio e trasformalo in una storia</w:t>
      </w:r>
    </w:p>
    <w:p w14:paraId="130D47AB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Individua 2–3 punti di forza della Certificazione</w:t>
      </w:r>
    </w:p>
    <w:p w14:paraId="7F833599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Collegali alla tua EVP e alle tue priorità sui talenti</w:t>
      </w:r>
    </w:p>
    <w:p w14:paraId="67AC1D8C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Definisci cosa significano per i dipendenti e per i candidati</w:t>
      </w:r>
    </w:p>
    <w:p w14:paraId="50F68483" w14:textId="77777777" w:rsidR="007F418D" w:rsidRPr="007F418D" w:rsidRDefault="007F418D" w:rsidP="007F418D">
      <w:pPr>
        <w:keepNext/>
        <w:spacing w:before="240" w:after="20"/>
        <w:rPr>
          <w:rFonts w:ascii="Jost" w:eastAsia="Microsoft YaHei UI" w:hAnsi="Jost"/>
          <w:sz w:val="22"/>
          <w:szCs w:val="22"/>
          <w:lang w:val="it-IT"/>
        </w:rPr>
      </w:pPr>
      <w:r w:rsidRPr="007F418D">
        <w:rPr>
          <w:rFonts w:ascii="Jost" w:eastAsia="Microsoft YaHei UI" w:hAnsi="Jost" w:cs="Arial"/>
          <w:b/>
          <w:bCs/>
          <w:color w:val="E02B19"/>
          <w:sz w:val="22"/>
          <w:szCs w:val="22"/>
          <w:lang w:val="it-IT"/>
        </w:rPr>
        <w:t xml:space="preserve">2.  </w:t>
      </w:r>
      <w:r w:rsidRPr="007F418D">
        <w:rPr>
          <w:rFonts w:ascii="Jost" w:eastAsia="Microsoft YaHei UI" w:hAnsi="Jost" w:cs="Arial"/>
          <w:b/>
          <w:bCs/>
          <w:color w:val="0A265D"/>
          <w:sz w:val="22"/>
          <w:szCs w:val="22"/>
          <w:lang w:val="it-IT"/>
        </w:rPr>
        <w:t>ATTIVAZIONE INTERNA</w:t>
      </w:r>
    </w:p>
    <w:p w14:paraId="1C466AB6" w14:textId="77777777" w:rsidR="007F418D" w:rsidRPr="007F418D" w:rsidRDefault="007F418D" w:rsidP="007F418D">
      <w:pPr>
        <w:keepNext/>
        <w:spacing w:after="80" w:line="259" w:lineRule="auto"/>
        <w:rPr>
          <w:rFonts w:ascii="Jost" w:hAnsi="Jost"/>
          <w:lang w:val="it-IT"/>
        </w:rPr>
      </w:pPr>
      <w:r w:rsidRPr="007F418D">
        <w:rPr>
          <w:rFonts w:ascii="Jost" w:eastAsia="Microsoft YaHei UI" w:hAnsi="Jost" w:cs="Calibri"/>
          <w:b/>
          <w:bCs/>
          <w:color w:val="333333"/>
          <w:sz w:val="22"/>
          <w:szCs w:val="22"/>
          <w:lang w:val="it-IT"/>
        </w:rPr>
        <w:t>Coinvolgi i tuoi dipendenti!</w:t>
      </w:r>
    </w:p>
    <w:p w14:paraId="547888C8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Avvisa prima i dipendenti (ma solo alla scadenza dell’embargo)</w:t>
      </w:r>
    </w:p>
    <w:p w14:paraId="2F243121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Informa leader e manager</w:t>
      </w:r>
    </w:p>
    <w:p w14:paraId="1A7D9BFA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Pensa anche a chi lavora in prima linea o lontano da una scrivania</w:t>
      </w:r>
    </w:p>
    <w:p w14:paraId="5FD58941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Offri ai dipendenti un modo semplice per partecipare sui social e tra colleghi</w:t>
      </w:r>
    </w:p>
    <w:p w14:paraId="1DFF6EBD" w14:textId="77777777" w:rsidR="007F418D" w:rsidRPr="007F418D" w:rsidRDefault="007F418D" w:rsidP="007F418D">
      <w:pPr>
        <w:keepNext/>
        <w:spacing w:before="240" w:after="20"/>
        <w:rPr>
          <w:rFonts w:ascii="Jost" w:eastAsia="Microsoft YaHei UI" w:hAnsi="Jost"/>
          <w:sz w:val="22"/>
          <w:szCs w:val="22"/>
          <w:lang w:val="it-IT"/>
        </w:rPr>
      </w:pPr>
      <w:r w:rsidRPr="007F418D">
        <w:rPr>
          <w:rFonts w:ascii="Jost" w:eastAsia="Microsoft YaHei UI" w:hAnsi="Jost" w:cs="Arial"/>
          <w:b/>
          <w:bCs/>
          <w:color w:val="E02B19"/>
          <w:sz w:val="22"/>
          <w:szCs w:val="22"/>
          <w:lang w:val="it-IT"/>
        </w:rPr>
        <w:t xml:space="preserve">3.  </w:t>
      </w:r>
      <w:r w:rsidRPr="007F418D">
        <w:rPr>
          <w:rFonts w:ascii="Jost" w:eastAsia="Microsoft YaHei UI" w:hAnsi="Jost" w:cs="Arial"/>
          <w:b/>
          <w:bCs/>
          <w:color w:val="0A265D"/>
          <w:sz w:val="22"/>
          <w:szCs w:val="22"/>
          <w:lang w:val="it-IT"/>
        </w:rPr>
        <w:t>PROMOZIONE</w:t>
      </w:r>
    </w:p>
    <w:p w14:paraId="6B480041" w14:textId="77777777" w:rsidR="007F418D" w:rsidRPr="007F418D" w:rsidRDefault="007F418D" w:rsidP="007F418D">
      <w:pPr>
        <w:keepNext/>
        <w:spacing w:after="80"/>
        <w:rPr>
          <w:rFonts w:ascii="Jost" w:eastAsia="Microsoft YaHei UI" w:hAnsi="Jost"/>
          <w:sz w:val="22"/>
          <w:szCs w:val="22"/>
          <w:lang w:val="it-IT"/>
        </w:rPr>
      </w:pPr>
      <w:r w:rsidRPr="007F418D">
        <w:rPr>
          <w:rFonts w:ascii="Jost" w:eastAsia="Microsoft YaHei UI" w:hAnsi="Jost" w:cs="Calibri"/>
          <w:b/>
          <w:bCs/>
          <w:color w:val="333333"/>
          <w:sz w:val="22"/>
          <w:szCs w:val="22"/>
          <w:lang w:val="it-IT"/>
        </w:rPr>
        <w:t>Porta il messaggio fuori dall’azienda</w:t>
      </w:r>
    </w:p>
    <w:p w14:paraId="443EB546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Aggiorna la sezione carriere del sito e i canali di recruitment</w:t>
      </w:r>
    </w:p>
    <w:p w14:paraId="34BD1B6B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Pianifica i contenuti per social media e PR</w:t>
      </w:r>
    </w:p>
    <w:p w14:paraId="55D19B4E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Metti in evidenza il Marchio di Certificazione nei principali punti di contatto con i candidati</w:t>
      </w:r>
    </w:p>
    <w:p w14:paraId="653FEB75" w14:textId="77777777" w:rsidR="007F418D" w:rsidRPr="00E5056B" w:rsidRDefault="007F418D" w:rsidP="007F418D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4.  </w:t>
      </w:r>
      <w:r w:rsidRPr="00E5056B">
        <w:rPr>
          <w:rFonts w:ascii="Jost" w:eastAsia="Microsoft YaHei UI" w:hAnsi="Jost" w:cs="Arial"/>
          <w:b/>
          <w:bCs/>
          <w:color w:val="0A265D"/>
          <w:sz w:val="22"/>
          <w:szCs w:val="22"/>
        </w:rPr>
        <w:t>OLTRE L’ANNUNCIO</w:t>
      </w:r>
    </w:p>
    <w:p w14:paraId="6038C576" w14:textId="77777777" w:rsidR="007F418D" w:rsidRPr="00E5056B" w:rsidRDefault="007F418D" w:rsidP="007F418D">
      <w:pPr>
        <w:keepNext/>
        <w:spacing w:after="8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 xml:space="preserve">Non </w:t>
      </w:r>
      <w:proofErr w:type="spellStart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>fermarti</w:t>
      </w:r>
      <w:proofErr w:type="spellEnd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 xml:space="preserve"> </w:t>
      </w:r>
      <w:proofErr w:type="spellStart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>all’annuncio</w:t>
      </w:r>
      <w:proofErr w:type="spellEnd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 xml:space="preserve"> di </w:t>
      </w:r>
      <w:proofErr w:type="spellStart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>gennaio</w:t>
      </w:r>
      <w:proofErr w:type="spellEnd"/>
    </w:p>
    <w:p w14:paraId="7CFC3786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Individua le occasioni in cui la Certificazione può rafforzare la tua credibilità</w:t>
      </w:r>
    </w:p>
    <w:p w14:paraId="72EB12F4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Inseriscila stabilmente nelle attività di recruitment, nella EVP e nello storytelling dei dipendenti</w:t>
      </w:r>
    </w:p>
    <w:p w14:paraId="3F42FD79" w14:textId="77777777" w:rsidR="007F418D" w:rsidRPr="001271D0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Continua a raccogliere storie e testimonianze dei dipendenti per tutto l’anno</w:t>
      </w:r>
    </w:p>
    <w:p w14:paraId="0802D4EA" w14:textId="77777777" w:rsidR="007F418D" w:rsidRPr="00E5056B" w:rsidRDefault="007F418D" w:rsidP="007F418D">
      <w:pPr>
        <w:keepNext/>
        <w:spacing w:before="240" w:after="2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Arial"/>
          <w:b/>
          <w:bCs/>
          <w:color w:val="E02B19"/>
          <w:sz w:val="22"/>
          <w:szCs w:val="22"/>
        </w:rPr>
        <w:t xml:space="preserve">5.  </w:t>
      </w:r>
      <w:r w:rsidRPr="00E5056B">
        <w:rPr>
          <w:rFonts w:ascii="Jost" w:eastAsia="Microsoft YaHei UI" w:hAnsi="Jost" w:cs="Arial"/>
          <w:b/>
          <w:bCs/>
          <w:color w:val="0A265D"/>
          <w:sz w:val="22"/>
          <w:szCs w:val="22"/>
        </w:rPr>
        <w:t>IMPATTO</w:t>
      </w:r>
    </w:p>
    <w:p w14:paraId="6FAED332" w14:textId="77777777" w:rsidR="007F418D" w:rsidRDefault="007F418D" w:rsidP="007F418D">
      <w:pPr>
        <w:keepNext/>
        <w:spacing w:after="80"/>
        <w:rPr>
          <w:rFonts w:ascii="Jost" w:eastAsia="Microsoft YaHei UI" w:hAnsi="Jost" w:cs="Calibri"/>
          <w:b/>
          <w:bCs/>
          <w:color w:val="333333"/>
          <w:sz w:val="22"/>
          <w:szCs w:val="22"/>
        </w:rPr>
      </w:pPr>
      <w:proofErr w:type="spellStart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>Decidi</w:t>
      </w:r>
      <w:proofErr w:type="spellEnd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 xml:space="preserve"> cosa </w:t>
      </w:r>
      <w:proofErr w:type="spellStart"/>
      <w:r w:rsidRPr="00E5056B">
        <w:rPr>
          <w:rFonts w:ascii="Jost" w:eastAsia="Microsoft YaHei UI" w:hAnsi="Jost" w:cs="Calibri"/>
          <w:b/>
          <w:bCs/>
          <w:color w:val="333333"/>
          <w:sz w:val="22"/>
          <w:szCs w:val="22"/>
        </w:rPr>
        <w:t>misurare</w:t>
      </w:r>
      <w:proofErr w:type="spellEnd"/>
    </w:p>
    <w:p w14:paraId="20E91C3A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Stabilisci una base di partenza prima di gennaio</w:t>
      </w:r>
    </w:p>
    <w:p w14:paraId="29ECA8AD" w14:textId="77777777" w:rsidR="007F418D" w:rsidRPr="00E5056B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Scegli poche metriche utili</w:t>
      </w:r>
    </w:p>
    <w:p w14:paraId="770FB2E3" w14:textId="77777777" w:rsidR="007F418D" w:rsidRPr="001271D0" w:rsidRDefault="007F418D" w:rsidP="007F418D">
      <w:pPr>
        <w:pStyle w:val="a"/>
        <w:numPr>
          <w:ilvl w:val="0"/>
          <w:numId w:val="2"/>
        </w:numPr>
        <w:spacing w:after="60"/>
        <w:rPr>
          <w:rFonts w:ascii="Jost" w:eastAsia="Microsoft YaHei UI" w:hAnsi="Jost"/>
          <w:sz w:val="22"/>
          <w:szCs w:val="22"/>
        </w:rPr>
      </w:pPr>
      <w:r w:rsidRPr="00E5056B">
        <w:rPr>
          <w:rFonts w:ascii="Jost" w:eastAsia="Microsoft YaHei UI" w:hAnsi="Jost" w:cs="Calibri"/>
          <w:sz w:val="22"/>
          <w:szCs w:val="22"/>
        </w:rPr>
        <w:t>Verifica cosa ha funzionato e usalo per migliorare l’attivazione dell’anno prossimo</w:t>
      </w:r>
    </w:p>
    <w:p w14:paraId="10B16EBE" w14:textId="69A8F1F3" w:rsidR="001D48A7" w:rsidRPr="007F418D" w:rsidRDefault="001D48A7" w:rsidP="001D48A7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  <w:lang w:val="it-IT"/>
        </w:rPr>
      </w:pPr>
    </w:p>
    <w:p w14:paraId="7E18A03F" w14:textId="77777777" w:rsidR="001D48A7" w:rsidRPr="007F418D" w:rsidRDefault="001D48A7" w:rsidP="001D48A7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  <w:lang w:val="it-IT"/>
        </w:rPr>
      </w:pPr>
    </w:p>
    <w:p w14:paraId="1965C9F8" w14:textId="51E37F4B" w:rsidR="366EFE23" w:rsidRPr="007F418D" w:rsidRDefault="366EFE23" w:rsidP="366EFE23">
      <w:pPr>
        <w:pStyle w:val="Prrafodelista"/>
        <w:spacing w:after="60"/>
        <w:ind w:left="540"/>
        <w:rPr>
          <w:rFonts w:ascii="Jost" w:eastAsia="Microsoft YaHei UI" w:hAnsi="Jost"/>
          <w:sz w:val="22"/>
          <w:szCs w:val="22"/>
          <w:lang w:val="it-IT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1135B" w:rsidRPr="007F418D" w14:paraId="2C098B46" w14:textId="77777777" w:rsidTr="7EFD9D76">
        <w:trPr>
          <w:cantSplit/>
        </w:trPr>
        <w:tc>
          <w:tcPr>
            <w:tcW w:w="9638" w:type="dxa"/>
            <w:tcBorders>
              <w:top w:val="none" w:sz="0" w:space="0" w:color="FFFFFF" w:themeColor="background1"/>
              <w:left w:val="none" w:sz="0" w:space="0" w:color="FFFFFF" w:themeColor="background1"/>
              <w:bottom w:val="single" w:sz="18" w:space="0" w:color="CCA55D"/>
              <w:right w:val="none" w:sz="0" w:space="0" w:color="FFFFFF" w:themeColor="background1"/>
            </w:tcBorders>
            <w:shd w:val="clear" w:color="auto" w:fill="0A265D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D33BF06" w14:textId="77777777" w:rsidR="007F418D" w:rsidRPr="007F418D" w:rsidRDefault="007F418D" w:rsidP="007F418D">
            <w:pPr>
              <w:spacing w:after="80"/>
              <w:jc w:val="center"/>
              <w:rPr>
                <w:rFonts w:ascii="Jost" w:eastAsia="Microsoft YaHei UI" w:hAnsi="Jost"/>
                <w:lang w:val="it-IT"/>
              </w:rPr>
            </w:pPr>
            <w:r w:rsidRPr="007F418D">
              <w:rPr>
                <w:rFonts w:ascii="Jost" w:eastAsia="Microsoft YaHei UI" w:hAnsi="Jost" w:cs="Arial"/>
                <w:b/>
                <w:bCs/>
                <w:color w:val="FFFFFF" w:themeColor="background1"/>
                <w:lang w:val="it-IT"/>
              </w:rPr>
              <w:t>Prima del 14 gennaio</w:t>
            </w:r>
          </w:p>
          <w:p w14:paraId="7466EFC7" w14:textId="45344975" w:rsidR="0091135B" w:rsidRPr="007F418D" w:rsidRDefault="007F418D" w:rsidP="007F418D">
            <w:pPr>
              <w:jc w:val="center"/>
              <w:rPr>
                <w:rFonts w:ascii="Jost" w:eastAsia="Microsoft YaHei UI" w:hAnsi="Jost" w:cs="Calibri"/>
                <w:b/>
                <w:bCs/>
                <w:color w:val="FFFFFF" w:themeColor="background1"/>
                <w:lang w:val="it-IT"/>
              </w:rPr>
            </w:pPr>
            <w:r w:rsidRPr="007F418D">
              <w:rPr>
                <w:rFonts w:ascii="Jost" w:eastAsia="Microsoft YaHei UI" w:hAnsi="Jost" w:cs="Arial"/>
                <w:color w:val="CCA55D"/>
                <w:lang w:val="it-IT"/>
              </w:rPr>
              <w:t xml:space="preserve">• </w:t>
            </w:r>
            <w:r w:rsidRPr="007F418D">
              <w:rPr>
                <w:rFonts w:ascii="Jost" w:eastAsia="Microsoft YaHei UI" w:hAnsi="Jost" w:cs="Calibri"/>
                <w:b/>
                <w:bCs/>
                <w:color w:val="FFFFFF" w:themeColor="background1"/>
                <w:lang w:val="it-IT"/>
              </w:rPr>
              <w:t>Messaggio definito</w:t>
            </w:r>
            <w:r w:rsidRPr="007F418D">
              <w:rPr>
                <w:rFonts w:ascii="Jost" w:eastAsia="Microsoft YaHei UI" w:hAnsi="Jost" w:cs="Arial"/>
                <w:color w:val="CCA55D"/>
                <w:lang w:val="it-IT"/>
              </w:rPr>
              <w:t xml:space="preserve">  </w:t>
            </w:r>
            <w:r w:rsidRPr="007F418D">
              <w:rPr>
                <w:rFonts w:ascii="Jost" w:eastAsia="Microsoft YaHei UI" w:hAnsi="Jost" w:cs="Segoe UI Symbol"/>
                <w:color w:val="CCA55D"/>
                <w:lang w:val="it-IT"/>
              </w:rPr>
              <w:t xml:space="preserve">• </w:t>
            </w:r>
            <w:r w:rsidRPr="007F418D">
              <w:rPr>
                <w:rFonts w:ascii="Jost" w:eastAsia="Microsoft YaHei UI" w:hAnsi="Jost" w:cs="Calibri"/>
                <w:b/>
                <w:bCs/>
                <w:color w:val="FFFFFF" w:themeColor="background1"/>
                <w:lang w:val="it-IT"/>
              </w:rPr>
              <w:t>Dipendenti informati</w:t>
            </w:r>
            <w:r w:rsidRPr="007F418D">
              <w:rPr>
                <w:rFonts w:ascii="Jost" w:eastAsia="Microsoft YaHei UI" w:hAnsi="Jost" w:cs="Arial"/>
                <w:color w:val="CCA55D"/>
                <w:lang w:val="it-IT"/>
              </w:rPr>
              <w:t xml:space="preserve">  </w:t>
            </w:r>
            <w:r w:rsidRPr="007F418D">
              <w:rPr>
                <w:rFonts w:ascii="Jost" w:eastAsia="Microsoft YaHei UI" w:hAnsi="Jost" w:cs="Segoe UI Symbol"/>
                <w:color w:val="CCA55D"/>
                <w:lang w:val="it-IT"/>
              </w:rPr>
              <w:t xml:space="preserve">• </w:t>
            </w:r>
            <w:r w:rsidRPr="007F418D">
              <w:rPr>
                <w:rFonts w:ascii="Jost" w:eastAsia="Microsoft YaHei UI" w:hAnsi="Jost" w:cs="Calibri"/>
                <w:b/>
                <w:bCs/>
                <w:color w:val="FFFFFF" w:themeColor="background1"/>
                <w:lang w:val="it-IT"/>
              </w:rPr>
              <w:t>Canali pronti</w:t>
            </w:r>
            <w:r w:rsidRPr="007F418D">
              <w:rPr>
                <w:rFonts w:ascii="Jost" w:eastAsia="Microsoft YaHei UI" w:hAnsi="Jost" w:cs="Arial"/>
                <w:color w:val="CCA55D"/>
                <w:lang w:val="it-IT"/>
              </w:rPr>
              <w:t xml:space="preserve">  </w:t>
            </w:r>
            <w:r w:rsidRPr="007F418D">
              <w:rPr>
                <w:rFonts w:ascii="Jost" w:eastAsia="Microsoft YaHei UI" w:hAnsi="Jost" w:cs="Segoe UI Symbol"/>
                <w:color w:val="CCA55D"/>
                <w:lang w:val="it-IT"/>
              </w:rPr>
              <w:t xml:space="preserve">• </w:t>
            </w:r>
            <w:r w:rsidRPr="007F418D">
              <w:rPr>
                <w:rFonts w:ascii="Jost" w:eastAsia="Microsoft YaHei UI" w:hAnsi="Jost" w:cs="Calibri"/>
                <w:b/>
                <w:bCs/>
                <w:color w:val="FFFFFF" w:themeColor="background1"/>
                <w:lang w:val="it-IT"/>
              </w:rPr>
              <w:t>Baseline di misurazione definita</w:t>
            </w:r>
          </w:p>
        </w:tc>
      </w:tr>
    </w:tbl>
    <w:p w14:paraId="0530B827" w14:textId="77777777" w:rsidR="00171AD6" w:rsidRPr="007F418D" w:rsidRDefault="00171AD6">
      <w:pPr>
        <w:rPr>
          <w:rFonts w:ascii="Microsoft YaHei UI" w:eastAsia="Microsoft YaHei UI" w:hAnsi="Microsoft YaHei UI"/>
          <w:sz w:val="22"/>
          <w:szCs w:val="22"/>
          <w:lang w:val="it-IT"/>
        </w:rPr>
      </w:pPr>
    </w:p>
    <w:sectPr w:rsidR="00171AD6" w:rsidRPr="007F418D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5C295" w14:textId="77777777" w:rsidR="00DC4C5A" w:rsidRDefault="00DC4C5A">
      <w:r>
        <w:separator/>
      </w:r>
    </w:p>
  </w:endnote>
  <w:endnote w:type="continuationSeparator" w:id="0">
    <w:p w14:paraId="05BD90EE" w14:textId="77777777" w:rsidR="00DC4C5A" w:rsidRDefault="00DC4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C0CE548" w14:textId="77777777" w:rsidTr="366EFE23">
      <w:trPr>
        <w:trHeight w:val="300"/>
      </w:trPr>
      <w:tc>
        <w:tcPr>
          <w:tcW w:w="3210" w:type="dxa"/>
        </w:tcPr>
        <w:p w14:paraId="7F823C9D" w14:textId="2F8EBECD" w:rsidR="366EFE23" w:rsidRDefault="366EFE23" w:rsidP="366EFE23">
          <w:pPr>
            <w:pStyle w:val="Encabezado"/>
            <w:ind w:left="-115"/>
          </w:pPr>
        </w:p>
      </w:tc>
      <w:tc>
        <w:tcPr>
          <w:tcW w:w="3210" w:type="dxa"/>
        </w:tcPr>
        <w:p w14:paraId="1973AA88" w14:textId="08AF58D3" w:rsidR="366EFE23" w:rsidRDefault="366EFE23" w:rsidP="366EFE23">
          <w:pPr>
            <w:pStyle w:val="Encabezado"/>
            <w:jc w:val="center"/>
          </w:pPr>
        </w:p>
      </w:tc>
      <w:tc>
        <w:tcPr>
          <w:tcW w:w="3210" w:type="dxa"/>
        </w:tcPr>
        <w:p w14:paraId="40BC4AF0" w14:textId="06420EB2" w:rsidR="366EFE23" w:rsidRDefault="366EFE23" w:rsidP="366EFE23">
          <w:pPr>
            <w:pStyle w:val="Encabezado"/>
            <w:ind w:right="-115"/>
            <w:jc w:val="right"/>
          </w:pPr>
        </w:p>
      </w:tc>
    </w:tr>
  </w:tbl>
  <w:p w14:paraId="643357B9" w14:textId="32375DA8" w:rsidR="366EFE23" w:rsidRDefault="366EFE23" w:rsidP="366EFE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04665" w14:textId="77777777" w:rsidR="00DC4C5A" w:rsidRDefault="00DC4C5A">
      <w:r>
        <w:separator/>
      </w:r>
    </w:p>
  </w:footnote>
  <w:footnote w:type="continuationSeparator" w:id="0">
    <w:p w14:paraId="52A7C092" w14:textId="77777777" w:rsidR="00DC4C5A" w:rsidRDefault="00DC4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66EFE23" w14:paraId="2B3C0E68" w14:textId="77777777" w:rsidTr="366EFE23">
      <w:trPr>
        <w:trHeight w:val="300"/>
      </w:trPr>
      <w:tc>
        <w:tcPr>
          <w:tcW w:w="3210" w:type="dxa"/>
        </w:tcPr>
        <w:p w14:paraId="2883DCB8" w14:textId="594D5B08" w:rsidR="366EFE23" w:rsidRDefault="366EFE23" w:rsidP="366EFE23">
          <w:pPr>
            <w:pStyle w:val="Encabezado"/>
            <w:ind w:left="-115"/>
          </w:pPr>
        </w:p>
      </w:tc>
      <w:tc>
        <w:tcPr>
          <w:tcW w:w="3210" w:type="dxa"/>
        </w:tcPr>
        <w:p w14:paraId="0F4F1F13" w14:textId="4EF5AF1F" w:rsidR="366EFE23" w:rsidRDefault="366EFE23" w:rsidP="366EFE23">
          <w:pPr>
            <w:pStyle w:val="Encabezado"/>
            <w:jc w:val="center"/>
          </w:pPr>
        </w:p>
      </w:tc>
      <w:tc>
        <w:tcPr>
          <w:tcW w:w="3210" w:type="dxa"/>
        </w:tcPr>
        <w:p w14:paraId="15715BB8" w14:textId="22ED1F9F" w:rsidR="366EFE23" w:rsidRDefault="366EFE23" w:rsidP="366EFE23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191404F5" wp14:editId="109F3127">
                <wp:extent cx="723900" cy="662369"/>
                <wp:effectExtent l="0" t="0" r="0" b="0"/>
                <wp:docPr id="20961873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618733" name="Picture 2096187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662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4EB77F8" w14:textId="1D701C8D" w:rsidR="366EFE23" w:rsidRDefault="366EFE23" w:rsidP="366EFE23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7799"/>
    <w:multiLevelType w:val="hybridMultilevel"/>
    <w:tmpl w:val="E820D314"/>
    <w:lvl w:ilvl="0" w:tplc="29B44656">
      <w:start w:val="1"/>
      <w:numFmt w:val="bullet"/>
      <w:lvlText w:val="●"/>
      <w:lvlJc w:val="left"/>
      <w:pPr>
        <w:ind w:left="720" w:hanging="360"/>
      </w:pPr>
    </w:lvl>
    <w:lvl w:ilvl="1" w:tplc="C99E2D4E">
      <w:start w:val="1"/>
      <w:numFmt w:val="bullet"/>
      <w:lvlText w:val="○"/>
      <w:lvlJc w:val="left"/>
      <w:pPr>
        <w:ind w:left="1440" w:hanging="360"/>
      </w:pPr>
    </w:lvl>
    <w:lvl w:ilvl="2" w:tplc="4E882B74">
      <w:start w:val="1"/>
      <w:numFmt w:val="bullet"/>
      <w:lvlText w:val="■"/>
      <w:lvlJc w:val="left"/>
      <w:pPr>
        <w:ind w:left="2160" w:hanging="360"/>
      </w:pPr>
    </w:lvl>
    <w:lvl w:ilvl="3" w:tplc="8B5852B2">
      <w:start w:val="1"/>
      <w:numFmt w:val="bullet"/>
      <w:lvlText w:val="●"/>
      <w:lvlJc w:val="left"/>
      <w:pPr>
        <w:ind w:left="2880" w:hanging="360"/>
      </w:pPr>
    </w:lvl>
    <w:lvl w:ilvl="4" w:tplc="FDDC89E2">
      <w:start w:val="1"/>
      <w:numFmt w:val="bullet"/>
      <w:lvlText w:val="○"/>
      <w:lvlJc w:val="left"/>
      <w:pPr>
        <w:ind w:left="3600" w:hanging="360"/>
      </w:pPr>
    </w:lvl>
    <w:lvl w:ilvl="5" w:tplc="3514A378">
      <w:start w:val="1"/>
      <w:numFmt w:val="bullet"/>
      <w:lvlText w:val="■"/>
      <w:lvlJc w:val="left"/>
      <w:pPr>
        <w:ind w:left="4320" w:hanging="360"/>
      </w:pPr>
    </w:lvl>
    <w:lvl w:ilvl="6" w:tplc="9A0C2AAC">
      <w:start w:val="1"/>
      <w:numFmt w:val="bullet"/>
      <w:lvlText w:val="●"/>
      <w:lvlJc w:val="left"/>
      <w:pPr>
        <w:ind w:left="5040" w:hanging="360"/>
      </w:pPr>
    </w:lvl>
    <w:lvl w:ilvl="7" w:tplc="7A7EA03E">
      <w:start w:val="1"/>
      <w:numFmt w:val="bullet"/>
      <w:lvlText w:val="●"/>
      <w:lvlJc w:val="left"/>
      <w:pPr>
        <w:ind w:left="5760" w:hanging="360"/>
      </w:pPr>
    </w:lvl>
    <w:lvl w:ilvl="8" w:tplc="D6EA56D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7A64F5E"/>
    <w:multiLevelType w:val="hybridMultilevel"/>
    <w:tmpl w:val="04A449CA"/>
    <w:lvl w:ilvl="0" w:tplc="22487B9C">
      <w:start w:val="1"/>
      <w:numFmt w:val="bullet"/>
      <w:lvlText w:val="☐"/>
      <w:lvlJc w:val="left"/>
      <w:pPr>
        <w:ind w:left="540" w:hanging="360"/>
      </w:pPr>
      <w:rPr>
        <w:rFonts w:ascii="Arial" w:eastAsia="Arial" w:hAnsi="Arial" w:cs="Arial"/>
        <w:color w:val="0A265D"/>
      </w:rPr>
    </w:lvl>
    <w:lvl w:ilvl="1" w:tplc="A93E4D48">
      <w:numFmt w:val="decimal"/>
      <w:lvlText w:val=""/>
      <w:lvlJc w:val="left"/>
    </w:lvl>
    <w:lvl w:ilvl="2" w:tplc="356013DE">
      <w:numFmt w:val="decimal"/>
      <w:lvlText w:val=""/>
      <w:lvlJc w:val="left"/>
    </w:lvl>
    <w:lvl w:ilvl="3" w:tplc="808E4DD2">
      <w:numFmt w:val="decimal"/>
      <w:lvlText w:val=""/>
      <w:lvlJc w:val="left"/>
    </w:lvl>
    <w:lvl w:ilvl="4" w:tplc="D450AF78">
      <w:numFmt w:val="decimal"/>
      <w:lvlText w:val=""/>
      <w:lvlJc w:val="left"/>
    </w:lvl>
    <w:lvl w:ilvl="5" w:tplc="3C40C530">
      <w:numFmt w:val="decimal"/>
      <w:lvlText w:val=""/>
      <w:lvlJc w:val="left"/>
    </w:lvl>
    <w:lvl w:ilvl="6" w:tplc="72EC6190">
      <w:numFmt w:val="decimal"/>
      <w:lvlText w:val=""/>
      <w:lvlJc w:val="left"/>
    </w:lvl>
    <w:lvl w:ilvl="7" w:tplc="69706346">
      <w:numFmt w:val="decimal"/>
      <w:lvlText w:val=""/>
      <w:lvlJc w:val="left"/>
    </w:lvl>
    <w:lvl w:ilvl="8" w:tplc="D09EB242">
      <w:numFmt w:val="decimal"/>
      <w:lvlText w:val=""/>
      <w:lvlJc w:val="left"/>
    </w:lvl>
  </w:abstractNum>
  <w:num w:numId="1" w16cid:durableId="1608076858">
    <w:abstractNumId w:val="0"/>
    <w:lvlOverride w:ilvl="0">
      <w:startOverride w:val="1"/>
    </w:lvlOverride>
  </w:num>
  <w:num w:numId="2" w16cid:durableId="1331835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35B"/>
    <w:rsid w:val="00171AD6"/>
    <w:rsid w:val="001D48A7"/>
    <w:rsid w:val="003C6880"/>
    <w:rsid w:val="006B6CDF"/>
    <w:rsid w:val="007F418D"/>
    <w:rsid w:val="008E5295"/>
    <w:rsid w:val="0091135B"/>
    <w:rsid w:val="009E6596"/>
    <w:rsid w:val="00DC4C5A"/>
    <w:rsid w:val="00EA2EFC"/>
    <w:rsid w:val="00F64F75"/>
    <w:rsid w:val="00FC3ED0"/>
    <w:rsid w:val="022C3572"/>
    <w:rsid w:val="02A367DC"/>
    <w:rsid w:val="033919FD"/>
    <w:rsid w:val="04E55DB9"/>
    <w:rsid w:val="04EA8D0F"/>
    <w:rsid w:val="051C799B"/>
    <w:rsid w:val="070AE35E"/>
    <w:rsid w:val="09D67AB5"/>
    <w:rsid w:val="0A7E6D50"/>
    <w:rsid w:val="0C4DA15F"/>
    <w:rsid w:val="115006C3"/>
    <w:rsid w:val="119AE0FE"/>
    <w:rsid w:val="120018A4"/>
    <w:rsid w:val="14E9BCD5"/>
    <w:rsid w:val="151E2EF4"/>
    <w:rsid w:val="2075962E"/>
    <w:rsid w:val="21E3D79D"/>
    <w:rsid w:val="21E7D504"/>
    <w:rsid w:val="23911B6F"/>
    <w:rsid w:val="24A2EFBA"/>
    <w:rsid w:val="26239733"/>
    <w:rsid w:val="2AE24572"/>
    <w:rsid w:val="2B15AA31"/>
    <w:rsid w:val="2B5307EE"/>
    <w:rsid w:val="2DA5A0B6"/>
    <w:rsid w:val="2E9AB6BD"/>
    <w:rsid w:val="311FDB51"/>
    <w:rsid w:val="31B1A18D"/>
    <w:rsid w:val="34F5ED63"/>
    <w:rsid w:val="35DE22C0"/>
    <w:rsid w:val="366EFE23"/>
    <w:rsid w:val="37B4239C"/>
    <w:rsid w:val="38D19E4C"/>
    <w:rsid w:val="38F00939"/>
    <w:rsid w:val="39142E4F"/>
    <w:rsid w:val="396ECF1F"/>
    <w:rsid w:val="3A71038B"/>
    <w:rsid w:val="3CAC9DF2"/>
    <w:rsid w:val="3E22BA37"/>
    <w:rsid w:val="3EA34097"/>
    <w:rsid w:val="3EF2BD65"/>
    <w:rsid w:val="3EF99934"/>
    <w:rsid w:val="40144FE3"/>
    <w:rsid w:val="40AAD770"/>
    <w:rsid w:val="430FCBF5"/>
    <w:rsid w:val="45BC0EC8"/>
    <w:rsid w:val="4721EC93"/>
    <w:rsid w:val="4838AC05"/>
    <w:rsid w:val="49D03A83"/>
    <w:rsid w:val="4B031115"/>
    <w:rsid w:val="4D7CD5F4"/>
    <w:rsid w:val="5396C1BF"/>
    <w:rsid w:val="546217AC"/>
    <w:rsid w:val="569B27A2"/>
    <w:rsid w:val="57234DF1"/>
    <w:rsid w:val="5985383C"/>
    <w:rsid w:val="5F0A5441"/>
    <w:rsid w:val="60A00F42"/>
    <w:rsid w:val="62AA726C"/>
    <w:rsid w:val="642BA2B9"/>
    <w:rsid w:val="647592A4"/>
    <w:rsid w:val="65C9A3BE"/>
    <w:rsid w:val="66C61F3D"/>
    <w:rsid w:val="680F6B06"/>
    <w:rsid w:val="6B33AD90"/>
    <w:rsid w:val="6B60B328"/>
    <w:rsid w:val="6BEEFC58"/>
    <w:rsid w:val="720B44B6"/>
    <w:rsid w:val="72533E66"/>
    <w:rsid w:val="73216A3B"/>
    <w:rsid w:val="73C3F869"/>
    <w:rsid w:val="7547E362"/>
    <w:rsid w:val="7579CBCA"/>
    <w:rsid w:val="77656CFB"/>
    <w:rsid w:val="7865D4A5"/>
    <w:rsid w:val="789115DE"/>
    <w:rsid w:val="78DB00CF"/>
    <w:rsid w:val="7A6ED386"/>
    <w:rsid w:val="7B2CB53F"/>
    <w:rsid w:val="7BAAE5B5"/>
    <w:rsid w:val="7C3A5FD8"/>
    <w:rsid w:val="7DBD16F1"/>
    <w:rsid w:val="7EFD9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BF43"/>
  <w15:docId w15:val="{6F0497AE-DD36-EC4E-A535-B4996B47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paragraph" w:styleId="Piedepgina">
    <w:name w:val="footer"/>
    <w:basedOn w:val="Normal"/>
    <w:uiPriority w:val="99"/>
    <w:unhideWhenUsed/>
    <w:rsid w:val="366EFE23"/>
    <w:pPr>
      <w:tabs>
        <w:tab w:val="center" w:pos="4680"/>
        <w:tab w:val="right" w:pos="9360"/>
      </w:tabs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">
    <w:next w:val="Prrafodelista"/>
    <w:qFormat/>
    <w:rsid w:val="007F418D"/>
    <w:rPr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268ce7-2bea-4dbc-81f2-b598f7847b0c" xsi:nil="true"/>
    <lcf76f155ced4ddcb4097134ff3c332f xmlns="3209c2cf-c753-461c-bba3-956223b079a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8C84AED861C74F81C9F1D64D5B73CB" ma:contentTypeVersion="14" ma:contentTypeDescription="Create a new document." ma:contentTypeScope="" ma:versionID="a39f3b7e54e26eeed506657cd80a6f32">
  <xsd:schema xmlns:xsd="http://www.w3.org/2001/XMLSchema" xmlns:xs="http://www.w3.org/2001/XMLSchema" xmlns:p="http://schemas.microsoft.com/office/2006/metadata/properties" xmlns:ns2="3209c2cf-c753-461c-bba3-956223b079a7" xmlns:ns3="22268ce7-2bea-4dbc-81f2-b598f7847b0c" targetNamespace="http://schemas.microsoft.com/office/2006/metadata/properties" ma:root="true" ma:fieldsID="8383053e21bd5225e3488db793d38ba0" ns2:_="" ns3:_="">
    <xsd:import namespace="3209c2cf-c753-461c-bba3-956223b079a7"/>
    <xsd:import namespace="22268ce7-2bea-4dbc-81f2-b598f7847b0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c2cf-c753-461c-bba3-956223b079a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a412bbd-26a5-4a13-94c2-50f13809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68ce7-2bea-4dbc-81f2-b598f7847b0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9cdae0-3654-4f27-a893-0db2c060376b}" ma:internalName="TaxCatchAll" ma:showField="CatchAllData" ma:web="22268ce7-2bea-4dbc-81f2-b598f7847b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2AD9C7-9F82-4352-84C1-C77C0CAE6B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108D3D-B3A4-4E16-8983-F302A511744F}">
  <ds:schemaRefs>
    <ds:schemaRef ds:uri="http://schemas.microsoft.com/office/2006/metadata/properties"/>
    <ds:schemaRef ds:uri="http://schemas.microsoft.com/office/infopath/2007/PartnerControls"/>
    <ds:schemaRef ds:uri="4f6e0a36-6986-47ed-a9a8-b0b6f05514e0"/>
    <ds:schemaRef ds:uri="be2c5181-ff78-4a30-96e5-0e734630e836"/>
  </ds:schemaRefs>
</ds:datastoreItem>
</file>

<file path=customXml/itemProps3.xml><?xml version="1.0" encoding="utf-8"?>
<ds:datastoreItem xmlns:ds="http://schemas.openxmlformats.org/officeDocument/2006/customXml" ds:itemID="{AB1FB11E-4F1A-449C-8142-B927A16920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Cristina Antonacci</cp:lastModifiedBy>
  <cp:revision>2</cp:revision>
  <dcterms:created xsi:type="dcterms:W3CDTF">2026-10-24T08:26:00Z</dcterms:created>
  <dcterms:modified xsi:type="dcterms:W3CDTF">2026-10-24T08:26:00Z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0x0101001F8C84AED861C74F81C9F1D64D5B73CB</vt:lpwstr>
  </property>
  <property fmtid="{D5CDD505-2E9C-101B-9397-08002B2CF9AE}" pid="3" name="MediaServiceImageTags">
    <vt:lpwstr/>
  </property>
</Properties>
</file>